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1A" w:rsidRDefault="0055571B">
      <w:r>
        <w:rPr>
          <w:noProof/>
          <w:lang w:eastAsia="ru-RU"/>
        </w:rPr>
        <w:drawing>
          <wp:inline distT="0" distB="0" distL="0" distR="0">
            <wp:extent cx="5940425" cy="3316042"/>
            <wp:effectExtent l="19050" t="0" r="3175" b="0"/>
            <wp:docPr id="1" name="Рисунок 1" descr="H:\DCIM\102_FUJI\DSCF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2_FUJI\DSCF27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5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71B" w:rsidRDefault="0055571B"/>
    <w:p w:rsidR="0055571B" w:rsidRDefault="0055571B">
      <w:r>
        <w:t xml:space="preserve">29 мая </w:t>
      </w:r>
      <w:proofErr w:type="spellStart"/>
      <w:r>
        <w:t>одиннадцатиклассники</w:t>
      </w:r>
      <w:proofErr w:type="spellEnd"/>
      <w:r>
        <w:t xml:space="preserve"> МБОУ СОШ с. Русский Камешкир участвовали в акции, посвященной 70- </w:t>
      </w:r>
      <w:proofErr w:type="spellStart"/>
      <w:r>
        <w:t>летию</w:t>
      </w:r>
      <w:proofErr w:type="spellEnd"/>
      <w:r>
        <w:t xml:space="preserve"> Победы в Великой Отечественной войне. Мероприятие прошло на центральной площади села, где участники областного автопробега возложили  памятные венки к памятнику погибшим воинам.</w:t>
      </w:r>
    </w:p>
    <w:sectPr w:rsidR="0055571B" w:rsidSect="007D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71B"/>
    <w:rsid w:val="0055571B"/>
    <w:rsid w:val="007D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2015-05-04T15:37:00Z</dcterms:created>
  <dcterms:modified xsi:type="dcterms:W3CDTF">2015-05-04T15:44:00Z</dcterms:modified>
</cp:coreProperties>
</file>